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720" w:lineRule="atLeast"/>
        <w:jc w:val="center"/>
        <w:rPr>
          <w:rFonts w:hint="eastAsia" w:ascii="宋体" w:hAnsi="宋体" w:eastAsia="宋体" w:cs="宋体"/>
          <w:b/>
          <w:bCs/>
          <w:color w:val="262626"/>
          <w:kern w:val="0"/>
          <w:sz w:val="28"/>
          <w:szCs w:val="28"/>
          <w14:ligatures w14:val="none"/>
        </w:rPr>
      </w:pPr>
      <w:bookmarkStart w:id="0" w:name="_GoBack"/>
      <w:r>
        <w:rPr>
          <w:rFonts w:hint="eastAsia" w:ascii="宋体" w:hAnsi="宋体" w:eastAsia="宋体" w:cs="宋体"/>
          <w:b/>
          <w:bCs/>
          <w:color w:val="262626"/>
          <w:kern w:val="0"/>
          <w:sz w:val="28"/>
          <w:szCs w:val="28"/>
          <w14:ligatures w14:val="none"/>
        </w:rPr>
        <w:t>加强纪律建设是全面从严治党的治本之策</w:t>
      </w:r>
      <w:bookmarkEnd w:id="0"/>
    </w:p>
    <w:p>
      <w:pPr>
        <w:widowControl/>
        <w:spacing w:line="420" w:lineRule="atLeast"/>
        <w:jc w:val="center"/>
        <w:rPr>
          <w:rFonts w:hint="eastAsia" w:ascii="宋体" w:hAnsi="宋体" w:eastAsia="宋体" w:cs="宋体"/>
          <w:color w:val="595959"/>
          <w:kern w:val="0"/>
          <w:szCs w:val="21"/>
          <w14:ligatures w14:val="none"/>
        </w:rPr>
      </w:pPr>
      <w:r>
        <w:rPr>
          <w:rFonts w:hint="eastAsia" w:ascii="Times New Roman" w:hAnsi="Times New Roman" w:eastAsia="宋体" w:cs="宋体"/>
          <w:color w:val="595959"/>
          <w:kern w:val="0"/>
          <w:szCs w:val="21"/>
          <w14:ligatures w14:val="none"/>
        </w:rPr>
        <w:t>2024</w:t>
      </w:r>
      <w:r>
        <w:rPr>
          <w:rFonts w:hint="eastAsia" w:ascii="宋体" w:hAnsi="宋体" w:eastAsia="宋体" w:cs="宋体"/>
          <w:color w:val="595959"/>
          <w:kern w:val="0"/>
          <w:szCs w:val="21"/>
          <w14:ligatures w14:val="none"/>
        </w:rPr>
        <w:t>-</w:t>
      </w:r>
      <w:r>
        <w:rPr>
          <w:rFonts w:hint="eastAsia" w:ascii="Times New Roman" w:hAnsi="Times New Roman" w:eastAsia="宋体" w:cs="宋体"/>
          <w:color w:val="595959"/>
          <w:kern w:val="0"/>
          <w:szCs w:val="21"/>
          <w14:ligatures w14:val="none"/>
        </w:rPr>
        <w:t>05</w:t>
      </w:r>
      <w:r>
        <w:rPr>
          <w:rFonts w:hint="eastAsia" w:ascii="宋体" w:hAnsi="宋体" w:eastAsia="宋体" w:cs="宋体"/>
          <w:color w:val="595959"/>
          <w:kern w:val="0"/>
          <w:szCs w:val="21"/>
          <w14:ligatures w14:val="none"/>
        </w:rPr>
        <w:t>-</w:t>
      </w:r>
      <w:r>
        <w:rPr>
          <w:rFonts w:hint="eastAsia" w:ascii="Times New Roman" w:hAnsi="Times New Roman" w:eastAsia="宋体" w:cs="宋体"/>
          <w:color w:val="595959"/>
          <w:kern w:val="0"/>
          <w:szCs w:val="21"/>
          <w14:ligatures w14:val="none"/>
        </w:rPr>
        <w:t>14</w:t>
      </w:r>
      <w:r>
        <w:rPr>
          <w:rFonts w:hint="eastAsia" w:ascii="宋体" w:hAnsi="宋体" w:eastAsia="宋体" w:cs="宋体"/>
          <w:color w:val="595959"/>
          <w:kern w:val="0"/>
          <w:szCs w:val="21"/>
          <w14:ligatures w14:val="none"/>
        </w:rPr>
        <w:t>来源：中国纪检监察报</w:t>
      </w:r>
    </w:p>
    <w:p>
      <w:pPr>
        <w:keepNext w:val="0"/>
        <w:keepLines w:val="0"/>
        <w:pageBreakBefore w:val="0"/>
        <w:widowControl/>
        <w:kinsoku/>
        <w:wordWrap/>
        <w:overflowPunct/>
        <w:topLinePunct w:val="0"/>
        <w:autoSpaceDE/>
        <w:autoSpaceDN/>
        <w:bidi w:val="0"/>
        <w:adjustRightInd/>
        <w:snapToGrid/>
        <w:spacing w:before="360" w:after="360" w:line="360" w:lineRule="auto"/>
        <w:ind w:firstLine="420" w:firstLineChars="200"/>
        <w:textAlignment w:val="auto"/>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党纪学习教育是加强党的纪律建设、推动全面从严治党向纵深发展的重要举措。我们党始终高度重视党的纪律建设，特别是党的十八大以来，以习近平同志为核心的党中央把纪律建设纳入党的建设总体布局，坚持纪严于法、纪在法前，为提高管党治党水平发挥了重要纪律保障作用。如何理解纪律严明是党的优良传统和政治优势？新时代我们党的纪律建设取得了哪些成就？新征程上，我们应该怎样全面加强纪律建设，继续用严明的纪律管全党治全党？中国纪检监察报、中央纪委国家监委网站就此专访了中央党史和文献研究院副院长黄一兵。</w:t>
      </w:r>
    </w:p>
    <w:p>
      <w:pPr>
        <w:keepNext w:val="0"/>
        <w:keepLines w:val="0"/>
        <w:pageBreakBefore w:val="0"/>
        <w:widowControl/>
        <w:kinsoku/>
        <w:wordWrap/>
        <w:overflowPunct/>
        <w:topLinePunct w:val="0"/>
        <w:autoSpaceDE/>
        <w:autoSpaceDN/>
        <w:bidi w:val="0"/>
        <w:adjustRightInd/>
        <w:snapToGrid/>
        <w:spacing w:before="360" w:after="360" w:line="360" w:lineRule="auto"/>
        <w:ind w:firstLine="420" w:firstLineChars="200"/>
        <w:textAlignment w:val="auto"/>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记者：习近平总书记指出，我们党是用革命理想和铁的纪律组织起来的马克思主义政党，组织严密、纪律严明是党的优良传统和政治优势，也是我们的力量所在。对此，我们该如何理解？</w:t>
      </w:r>
    </w:p>
    <w:p>
      <w:pPr>
        <w:keepNext w:val="0"/>
        <w:keepLines w:val="0"/>
        <w:pageBreakBefore w:val="0"/>
        <w:widowControl/>
        <w:kinsoku/>
        <w:wordWrap/>
        <w:overflowPunct/>
        <w:topLinePunct w:val="0"/>
        <w:autoSpaceDE/>
        <w:autoSpaceDN/>
        <w:bidi w:val="0"/>
        <w:adjustRightInd/>
        <w:snapToGrid/>
        <w:spacing w:before="360" w:after="360" w:line="360" w:lineRule="auto"/>
        <w:ind w:firstLine="420" w:firstLineChars="200"/>
        <w:textAlignment w:val="auto"/>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黄一兵：纪律严明的传统和优势源于我们坚守的理论，源于我们斗争的实践和经验。</w:t>
      </w:r>
    </w:p>
    <w:p>
      <w:pPr>
        <w:keepNext w:val="0"/>
        <w:keepLines w:val="0"/>
        <w:pageBreakBefore w:val="0"/>
        <w:widowControl/>
        <w:kinsoku/>
        <w:wordWrap/>
        <w:overflowPunct/>
        <w:topLinePunct w:val="0"/>
        <w:autoSpaceDE/>
        <w:autoSpaceDN/>
        <w:bidi w:val="0"/>
        <w:adjustRightInd/>
        <w:snapToGrid/>
        <w:spacing w:before="360" w:after="360" w:line="360" w:lineRule="auto"/>
        <w:ind w:firstLine="420" w:firstLineChars="200"/>
        <w:textAlignment w:val="auto"/>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第一，纪律严明是马克思主义政党建设的内在要求。重视无产阶级政党的纪律是马克思主义建党学说中的重要内容。</w:t>
      </w:r>
      <w:r>
        <w:rPr>
          <w:rFonts w:hint="eastAsia" w:ascii="Times New Roman" w:hAnsi="Times New Roman" w:eastAsia="宋体" w:cs="宋体"/>
          <w:color w:val="262626"/>
          <w:kern w:val="0"/>
          <w:sz w:val="21"/>
          <w:szCs w:val="21"/>
          <w14:ligatures w14:val="none"/>
        </w:rPr>
        <w:t>1859</w:t>
      </w:r>
      <w:r>
        <w:rPr>
          <w:rFonts w:hint="eastAsia" w:ascii="宋体" w:hAnsi="宋体" w:eastAsia="宋体" w:cs="宋体"/>
          <w:color w:val="262626"/>
          <w:kern w:val="0"/>
          <w:sz w:val="21"/>
          <w:szCs w:val="21"/>
          <w14:ligatures w14:val="none"/>
        </w:rPr>
        <w:t>年，马克思在致恩格斯的信中指出：“我们现在必须绝对保持党的纪律，否则将一事无成。”我们党是按照马克思主义建党原则建立起来的，有严格的纪律是我们党作为马克思主义政党的显著特征。</w:t>
      </w:r>
      <w:r>
        <w:rPr>
          <w:rFonts w:hint="eastAsia" w:ascii="Times New Roman" w:hAnsi="Times New Roman" w:eastAsia="宋体" w:cs="宋体"/>
          <w:color w:val="262626"/>
          <w:kern w:val="0"/>
          <w:sz w:val="21"/>
          <w:szCs w:val="21"/>
          <w14:ligatures w14:val="none"/>
        </w:rPr>
        <w:t>1920</w:t>
      </w:r>
      <w:r>
        <w:rPr>
          <w:rFonts w:hint="eastAsia" w:ascii="宋体" w:hAnsi="宋体" w:eastAsia="宋体" w:cs="宋体"/>
          <w:color w:val="262626"/>
          <w:kern w:val="0"/>
          <w:sz w:val="21"/>
          <w:szCs w:val="21"/>
          <w14:ligatures w14:val="none"/>
        </w:rPr>
        <w:t>年蔡和森给毛泽东写信，首次提出了“党的纪律为铁的纪律”。可以说，中国共产党自诞生起就遵循马克思主义建党原则和纪律思想，把崇高的信仰、严明的纪律写在自己的旗帜上，把永葆先进性和纯洁性的要求融入共产党人的血液中，用严明的纪律管党治党，成功建设起一支团结统一、纪律严明、英勇善战的中国工人阶级的先锋队、中国人民和中华民族的先锋队。</w:t>
      </w:r>
    </w:p>
    <w:p>
      <w:pPr>
        <w:keepNext w:val="0"/>
        <w:keepLines w:val="0"/>
        <w:pageBreakBefore w:val="0"/>
        <w:widowControl/>
        <w:kinsoku/>
        <w:wordWrap/>
        <w:overflowPunct/>
        <w:topLinePunct w:val="0"/>
        <w:autoSpaceDE/>
        <w:autoSpaceDN/>
        <w:bidi w:val="0"/>
        <w:adjustRightInd/>
        <w:snapToGrid/>
        <w:spacing w:before="360" w:after="360" w:line="360" w:lineRule="auto"/>
        <w:ind w:firstLine="420" w:firstLineChars="200"/>
        <w:textAlignment w:val="auto"/>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第二，纪律严明是中国共产党不断发展壮大的宝贵历史经验。回望中国共产党一百多年的光辉历程，中国共产党领导人民干革命、搞建设、促改革、谋复兴的奋斗历史，也是一部以严明纪律统一全党意志和行动、步调一致向前进、不断从胜利走向胜利的纪律建设史。党的一大通过的《中国共产党第一个纲领》，其中多条涉及党的纪律。党的二大制定第一部党章，首次设立“纪律”专章。党的五大决定成立中央监察委员会，首次提出“政治纪律”概念。党的六届六中全会提出“四个服从”组织原则和纪律规范。七届二中全会提出“两个务必”、确定“六条规定”，为“进京赶考”做好了纪律准备。新中国成立之初，党中央就决定成立中央和地方各级纪律检查委员会，完善纪检监察体制，并在党的八大对纪律建设作出具体规范。党的十一届三中全会后，党的纪律建设实现了拨乱反正，我们党恢复重建纪律检查机关，颁布《关于党内政治生活的若干准则》《中国共产党纪律处分条例》等一系列规章制度，提出“从严治党”重大概念，建立巡视制度等。党的纪律建设在改革开放的大潮中得到极大增强。党的十八大以来，以习近平同志为核心的党中央深刻总结党的纪律建设历史经验，从党和国家事业全局和推动实现中华民族伟大复兴的战略高度出发，突出强调严明纪律的重要性和迫切性，把纪律建设摆在全面从严治党的重要位置，以前所未有的力度推进纪律建设理论创新、实践创新、制度创新，从根本上扭转了管党治党宽松软状况，党在革命性锻造中更加坚强。</w:t>
      </w:r>
    </w:p>
    <w:p>
      <w:pPr>
        <w:keepNext w:val="0"/>
        <w:keepLines w:val="0"/>
        <w:pageBreakBefore w:val="0"/>
        <w:widowControl/>
        <w:kinsoku/>
        <w:wordWrap/>
        <w:overflowPunct/>
        <w:topLinePunct w:val="0"/>
        <w:autoSpaceDE/>
        <w:autoSpaceDN/>
        <w:bidi w:val="0"/>
        <w:adjustRightInd/>
        <w:snapToGrid/>
        <w:spacing w:before="360" w:after="360" w:line="360" w:lineRule="auto"/>
        <w:ind w:firstLine="420" w:firstLineChars="200"/>
        <w:textAlignment w:val="auto"/>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第三，纪律严明是我们党不断从胜利走向胜利的重要保障。严明的纪律是党从挫折中奋起、在战胜困难中不断成熟的成功秘诀。革命战争年代，我们党团结带领人民打败穷凶极恶的敌人、夺取中国革命胜利，靠的是铁的纪律保证。在社会主义革命、建设和改革过程中，我们党领导人民克服各种艰难困苦，取得令世人瞩目的巨大成就，靠的也是铁的纪律保证。新时代党要团结带领人民实现第二个百年奋斗目标、实现中华民族伟大复兴的中国梦，同样要靠铁的纪律保证。必须深刻认识到，中华民族伟大复兴绝不是轻轻松松、敲锣打鼓就能实现的，前进道路上仍然存在可以预料和难以预料的各种风险挑战。党面临的形势越复杂、肩负的任务越艰巨，就越要保持党的团结统一。党的团结统一靠什么来保证？习近平总书记给出了有力的回答，就是要“靠共同的理想信念，靠严密的组织体系，靠全党同志的高度自觉，还要靠严明的纪律和规矩”。</w:t>
      </w:r>
    </w:p>
    <w:p>
      <w:pPr>
        <w:keepNext w:val="0"/>
        <w:keepLines w:val="0"/>
        <w:pageBreakBefore w:val="0"/>
        <w:widowControl/>
        <w:kinsoku/>
        <w:wordWrap/>
        <w:overflowPunct/>
        <w:topLinePunct w:val="0"/>
        <w:autoSpaceDE/>
        <w:autoSpaceDN/>
        <w:bidi w:val="0"/>
        <w:adjustRightInd/>
        <w:snapToGrid/>
        <w:spacing w:before="360" w:after="360" w:line="360" w:lineRule="auto"/>
        <w:ind w:firstLine="420" w:firstLineChars="200"/>
        <w:textAlignment w:val="auto"/>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记者：党的十八大以来，以习近平同志为核心的党中央高度重视纪律建设，以严明的纪律管全党治全党，有力推动全面从严治党不断向纵深发展。请您谈谈，新时代，我们党的纪律建设取得了哪些成就？</w:t>
      </w:r>
    </w:p>
    <w:p>
      <w:pPr>
        <w:keepNext w:val="0"/>
        <w:keepLines w:val="0"/>
        <w:pageBreakBefore w:val="0"/>
        <w:widowControl/>
        <w:kinsoku/>
        <w:wordWrap/>
        <w:overflowPunct/>
        <w:topLinePunct w:val="0"/>
        <w:autoSpaceDE/>
        <w:autoSpaceDN/>
        <w:bidi w:val="0"/>
        <w:adjustRightInd/>
        <w:snapToGrid/>
        <w:spacing w:before="360" w:after="360" w:line="360" w:lineRule="auto"/>
        <w:ind w:firstLine="420" w:firstLineChars="200"/>
        <w:textAlignment w:val="auto"/>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黄一兵：进入新时代，我们党全面加强党的纪律建设，让纪律全面严起来，为党和国家事业发展提供了坚强纪律保障。梳理新时代党的纪律建设实践，有四个方面的成就。</w:t>
      </w:r>
    </w:p>
    <w:p>
      <w:pPr>
        <w:keepNext w:val="0"/>
        <w:keepLines w:val="0"/>
        <w:pageBreakBefore w:val="0"/>
        <w:widowControl/>
        <w:kinsoku/>
        <w:wordWrap/>
        <w:overflowPunct/>
        <w:topLinePunct w:val="0"/>
        <w:autoSpaceDE/>
        <w:autoSpaceDN/>
        <w:bidi w:val="0"/>
        <w:adjustRightInd/>
        <w:snapToGrid/>
        <w:spacing w:before="360" w:after="360" w:line="360" w:lineRule="auto"/>
        <w:ind w:firstLine="420" w:firstLineChars="200"/>
        <w:textAlignment w:val="auto"/>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一是新时代党的纪律建设在战略定位上更加突出鲜明。党的十八大首次提出“党的纪律建设”这一概念，并对党的纪律建设作出专门部署，这在党的全国代表大会上是第一次。党的十九大提出了新时代党的建设总要求，把纪律建设纳入党的建设总体布局，突出了纪律建设在新时代党的建设中的重要地位，有力推动了全面从严治党向纵深发展。党的二十大报告对“坚持以严的基调强化正风肃纪”作出战略部署，强调“全面加强党的纪律建设”，进一步阐明和凸显了纪律建设的重要性。</w:t>
      </w:r>
    </w:p>
    <w:p>
      <w:pPr>
        <w:keepNext w:val="0"/>
        <w:keepLines w:val="0"/>
        <w:pageBreakBefore w:val="0"/>
        <w:widowControl/>
        <w:kinsoku/>
        <w:wordWrap/>
        <w:overflowPunct/>
        <w:topLinePunct w:val="0"/>
        <w:autoSpaceDE/>
        <w:autoSpaceDN/>
        <w:bidi w:val="0"/>
        <w:adjustRightInd/>
        <w:snapToGrid/>
        <w:spacing w:before="360" w:after="360" w:line="360" w:lineRule="auto"/>
        <w:ind w:firstLine="420" w:firstLineChars="200"/>
        <w:textAlignment w:val="auto"/>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二是新时代党的纪律建设在理论指导上更加科学有力。党的十八大以来，以习近平同志为核心的党中央高度重视党的纪律建设，提出加强纪律建设是全面从严治党的治本之策。习近平总书记围绕“加强纪律建设”发表了一系列重要论述，深刻阐明了党的纪律建设的重大意义、基本原则、首要任务、具体路径、实践要求等，标志着我们党对管党治党规律性认识达到了新的高度，为新时代全面加强党的纪律建设提供了根本遵循。</w:t>
      </w:r>
    </w:p>
    <w:p>
      <w:pPr>
        <w:keepNext w:val="0"/>
        <w:keepLines w:val="0"/>
        <w:pageBreakBefore w:val="0"/>
        <w:widowControl/>
        <w:kinsoku/>
        <w:wordWrap/>
        <w:overflowPunct/>
        <w:topLinePunct w:val="0"/>
        <w:autoSpaceDE/>
        <w:autoSpaceDN/>
        <w:bidi w:val="0"/>
        <w:adjustRightInd/>
        <w:snapToGrid/>
        <w:spacing w:before="360" w:after="360" w:line="360" w:lineRule="auto"/>
        <w:ind w:firstLine="420" w:firstLineChars="200"/>
        <w:textAlignment w:val="auto"/>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在推进纪律建设理论创新的同时，我们党立足新的历史方位和时代要求，坚持以系统观念和问题导向协同推进各项纪律建设，构建了立体全面的纪律体系。从内容上看，把纪律要求整合起来，形成了以政治纪律、组织纪律、廉洁纪律、群众纪律、工作纪律、生活纪律为主要内容的“六项纪律”体系，进一步严明政治纪律和政治规矩，以严明政治纪律带动各项纪律全面从严。从结构上看，不断丰富党的纪律和规矩的内容，构建了逻辑清晰、层次分明的党的规矩体系，包括党章、党的纪律、国家法律以及党在长期实践中形成的优良传统和工作惯例这四个层次。</w:t>
      </w:r>
    </w:p>
    <w:p>
      <w:pPr>
        <w:keepNext w:val="0"/>
        <w:keepLines w:val="0"/>
        <w:pageBreakBefore w:val="0"/>
        <w:widowControl/>
        <w:kinsoku/>
        <w:wordWrap/>
        <w:overflowPunct/>
        <w:topLinePunct w:val="0"/>
        <w:autoSpaceDE/>
        <w:autoSpaceDN/>
        <w:bidi w:val="0"/>
        <w:adjustRightInd/>
        <w:snapToGrid/>
        <w:spacing w:before="360" w:after="360" w:line="360" w:lineRule="auto"/>
        <w:ind w:firstLine="420" w:firstLineChars="200"/>
        <w:textAlignment w:val="auto"/>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三是新时代党的纪律建设在实践成果上更加广泛深入。党的十八大以来，我们党始终紧紧抓住纪律建设这个治本之策，坚持纪严于法、纪在法前，在党规制定、党纪教育、执纪监督中全面贯彻严的要求，对违规违纪、破坏法规制度的坚决严肃查处，推动反腐败斗争取得压倒性胜利并全面巩固。准确规范运用“四种形态”，以严明纪律规范党员、干部履职用权，抓早抓小、防微杜渐，综合发挥惩治震慑、惩戒挽救、教育警醒的功效，推动全党形成了遵规守纪的高度自觉。完善权力监督制度和执纪执法体系，深化纪检监察体制改革，全面加强监督执纪问责，落实“两个责任”，突出加强对“关键少数”特别是“一把手”和领导班子的监督，推动党内监督和其他各类监督贯通协同，切实增强了管党治党的责任感使命感，巩固发展了全党动手一起抓纪律的良好局面。</w:t>
      </w:r>
    </w:p>
    <w:p>
      <w:pPr>
        <w:keepNext w:val="0"/>
        <w:keepLines w:val="0"/>
        <w:pageBreakBefore w:val="0"/>
        <w:widowControl/>
        <w:kinsoku/>
        <w:wordWrap/>
        <w:overflowPunct/>
        <w:topLinePunct w:val="0"/>
        <w:autoSpaceDE/>
        <w:autoSpaceDN/>
        <w:bidi w:val="0"/>
        <w:adjustRightInd/>
        <w:snapToGrid/>
        <w:spacing w:before="360" w:after="360" w:line="360" w:lineRule="auto"/>
        <w:ind w:firstLine="420" w:firstLineChars="200"/>
        <w:textAlignment w:val="auto"/>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四是新时代党的纪律建设在制度体系上更加系统完备。进入新时代，党中央将纪律建设的有效经验做法固化成为制度规定，先后三次修订《中国共产党纪律处分条例》，制定修订《关于新形势下党内政治生活的若干准则》《中国共产党廉洁自律准则》《中国共产党党内监督条例》《中国共产党巡视工作条例》《中国共产党问责条例》等一大批党内法规制度，形成了内容科学、程序严密、配套完备、运行有效的党内法规体系，搭建起党和国家监督体系“四梁八柱”，把权力关进制度的笼子，为新时代党的纪律建设提供了根本性、全局性、稳定性、长期性保障。</w:t>
      </w:r>
    </w:p>
    <w:p>
      <w:pPr>
        <w:keepNext w:val="0"/>
        <w:keepLines w:val="0"/>
        <w:pageBreakBefore w:val="0"/>
        <w:widowControl/>
        <w:kinsoku/>
        <w:wordWrap/>
        <w:overflowPunct/>
        <w:topLinePunct w:val="0"/>
        <w:autoSpaceDE/>
        <w:autoSpaceDN/>
        <w:bidi w:val="0"/>
        <w:adjustRightInd/>
        <w:snapToGrid/>
        <w:spacing w:before="360" w:after="360" w:line="360" w:lineRule="auto"/>
        <w:ind w:firstLine="420" w:firstLineChars="200"/>
        <w:textAlignment w:val="auto"/>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记者：习近平总书记强调，“严明党的纪律，首要的就是严明政治纪律”。严明党的政治纪律，可以从哪些方面着力？</w:t>
      </w:r>
    </w:p>
    <w:p>
      <w:pPr>
        <w:keepNext w:val="0"/>
        <w:keepLines w:val="0"/>
        <w:pageBreakBefore w:val="0"/>
        <w:widowControl/>
        <w:kinsoku/>
        <w:wordWrap/>
        <w:overflowPunct/>
        <w:topLinePunct w:val="0"/>
        <w:autoSpaceDE/>
        <w:autoSpaceDN/>
        <w:bidi w:val="0"/>
        <w:adjustRightInd/>
        <w:snapToGrid/>
        <w:spacing w:before="360" w:after="360" w:line="360" w:lineRule="auto"/>
        <w:ind w:firstLine="420" w:firstLineChars="200"/>
        <w:textAlignment w:val="auto"/>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黄一兵：始终把严明政治纪律和政治规矩放在首位，这是党的十八大以来我们党在全面从严治党实践中得出的重要结论，也是新时代党的纪律建设的突出特点和重要原则。习近平总书记指出，党的纪律是多方面的，但政治纪律是最重要、最根本、最关键的纪律，遵守党的政治纪律是遵守党的全部纪律的重要基础。</w:t>
      </w:r>
    </w:p>
    <w:p>
      <w:pPr>
        <w:keepNext w:val="0"/>
        <w:keepLines w:val="0"/>
        <w:pageBreakBefore w:val="0"/>
        <w:widowControl/>
        <w:kinsoku/>
        <w:wordWrap/>
        <w:overflowPunct/>
        <w:topLinePunct w:val="0"/>
        <w:autoSpaceDE/>
        <w:autoSpaceDN/>
        <w:bidi w:val="0"/>
        <w:adjustRightInd/>
        <w:snapToGrid/>
        <w:spacing w:before="360" w:after="360" w:line="360" w:lineRule="auto"/>
        <w:ind w:firstLine="420" w:firstLineChars="200"/>
        <w:textAlignment w:val="auto"/>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在党的十八大后第一次出席中央纪委全会时，习近平总书记就突出强调政治纪律，指出“严明党的纪律，首要的就是严明政治纪律”；在党的十八届四中全会第二次全体会议上，习近平总书记列举了违反政治纪律的“七个有之”问题；在十八届中央纪委五次全会上，首次明确提出遵守政治规矩“五个必须”的要求；在党的十九大上，习近平总书记把严明政治纪律和政治规矩作为党的政治建设的重要内容，要求全党切实遵守；在十九届中央纪委三次全会上，习近平总书记提出“要严守政治纪律，在重大原则问题和大是大非面前，必须立场坚定、旗帜鲜明”；在党的二十大上，习近平总书记要求落实新时代党的建设总要求，“加强党的政治建设，严明政治纪律和政治规矩”；在党的二十届一中全会上，明确提出“把维护党中央权威和集中统一领导作为最根本的政治纪律和政治规矩”；在二十届中央纪委三次全会上，习近平总书记再次强调，“坚持激浊和扬清并举，严明政治纪律和政治规矩”。</w:t>
      </w:r>
    </w:p>
    <w:p>
      <w:pPr>
        <w:keepNext w:val="0"/>
        <w:keepLines w:val="0"/>
        <w:pageBreakBefore w:val="0"/>
        <w:widowControl/>
        <w:kinsoku/>
        <w:wordWrap/>
        <w:overflowPunct/>
        <w:topLinePunct w:val="0"/>
        <w:autoSpaceDE/>
        <w:autoSpaceDN/>
        <w:bidi w:val="0"/>
        <w:adjustRightInd/>
        <w:snapToGrid/>
        <w:spacing w:before="360" w:after="360" w:line="360" w:lineRule="auto"/>
        <w:ind w:firstLine="420" w:firstLineChars="200"/>
        <w:textAlignment w:val="auto"/>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严明党的政治纪律，最核心的就是坚持党的领导，同以习近平同志为核心的党中央保持高度一致，自觉维护党中央权威。“两个维护”是党的最高政治原则和根本政治规矩。维护党中央集中统一领导是具体的而不是抽象的，首先要落实到坚定维护党中央权威上，落实到增强“四个意识”、坚定“四个自信”、做到“两个维护”的实际行动上。</w:t>
      </w:r>
    </w:p>
    <w:p>
      <w:pPr>
        <w:keepNext w:val="0"/>
        <w:keepLines w:val="0"/>
        <w:pageBreakBefore w:val="0"/>
        <w:widowControl/>
        <w:kinsoku/>
        <w:wordWrap/>
        <w:overflowPunct/>
        <w:topLinePunct w:val="0"/>
        <w:autoSpaceDE/>
        <w:autoSpaceDN/>
        <w:bidi w:val="0"/>
        <w:adjustRightInd/>
        <w:snapToGrid/>
        <w:spacing w:before="360" w:after="360" w:line="360" w:lineRule="auto"/>
        <w:ind w:firstLine="420" w:firstLineChars="200"/>
        <w:textAlignment w:val="auto"/>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严明党的政治纪律，要从遵守党章入手。党章是党的根本大法，是全面从严治党的总依据和总遵循，也是全体党员言行的总规矩和总遵循。尊崇党章是最根本、最重要的政治纪律。习近平总书记指出，“每一个共产党员特别是领导干部都要牢固树立党章意识，自觉用党章规范自己的一言一行，在任何情况下都要做到政治信仰不变、政治立场不移、政治方向不偏。”必须更加自觉地学习党章、遵守党章、贯彻党章、维护党章，坚持用党章规范自己的言行、按党章要求规规矩矩办事，始终在政治立场、政治方向、政治原则、政治道路上同党中央保持高度一致。</w:t>
      </w:r>
    </w:p>
    <w:p>
      <w:pPr>
        <w:keepNext w:val="0"/>
        <w:keepLines w:val="0"/>
        <w:pageBreakBefore w:val="0"/>
        <w:widowControl/>
        <w:kinsoku/>
        <w:wordWrap/>
        <w:overflowPunct/>
        <w:topLinePunct w:val="0"/>
        <w:autoSpaceDE/>
        <w:autoSpaceDN/>
        <w:bidi w:val="0"/>
        <w:adjustRightInd/>
        <w:snapToGrid/>
        <w:spacing w:before="360" w:after="360" w:line="360" w:lineRule="auto"/>
        <w:ind w:firstLine="420" w:firstLineChars="200"/>
        <w:textAlignment w:val="auto"/>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严明党的政治纪律，就要坚决做到“五个必须”，坚决杜绝“七个有之”。遵守政治纪律和政治规矩，一是必须维护党中央权威，二是必须维护党的团结，三是必须遵循组织程序，四是必须服从组织决定，五是必须管好亲属和身边工作人员。“七个有之”是习近平总书记针对党内无视政治纪律和政治规矩的现象和案例，总结出来的具有很强的现实针对性的七个方面问题，其本质上都是政治问题。要深刻认识到，做到“五个必须”、杜绝“七个有之”，不是空洞的口号，而是有着极其严肃的政治内涵和实质要求。每一名党员领导干部，都应该对照这些基本要求，经常自查自省，严格按照党章规定、党内政治生活准则办事，自觉接受党的纪律和规矩约束。</w:t>
      </w:r>
    </w:p>
    <w:p>
      <w:pPr>
        <w:keepNext w:val="0"/>
        <w:keepLines w:val="0"/>
        <w:pageBreakBefore w:val="0"/>
        <w:widowControl/>
        <w:kinsoku/>
        <w:wordWrap/>
        <w:overflowPunct/>
        <w:topLinePunct w:val="0"/>
        <w:autoSpaceDE/>
        <w:autoSpaceDN/>
        <w:bidi w:val="0"/>
        <w:adjustRightInd/>
        <w:snapToGrid/>
        <w:spacing w:before="360" w:after="360" w:line="360" w:lineRule="auto"/>
        <w:ind w:firstLine="420" w:firstLineChars="200"/>
        <w:textAlignment w:val="auto"/>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记者：请您结合当前正在全党深入开展的党纪学习教育，谈谈在新征程上，我们应该怎样全面加强纪律建设，继续用严明的纪律管全党治全党。</w:t>
      </w:r>
    </w:p>
    <w:p>
      <w:pPr>
        <w:keepNext w:val="0"/>
        <w:keepLines w:val="0"/>
        <w:pageBreakBefore w:val="0"/>
        <w:widowControl/>
        <w:kinsoku/>
        <w:wordWrap/>
        <w:overflowPunct/>
        <w:topLinePunct w:val="0"/>
        <w:autoSpaceDE/>
        <w:autoSpaceDN/>
        <w:bidi w:val="0"/>
        <w:adjustRightInd/>
        <w:snapToGrid/>
        <w:spacing w:before="360" w:after="360" w:line="360" w:lineRule="auto"/>
        <w:ind w:firstLine="420" w:firstLineChars="200"/>
        <w:textAlignment w:val="auto"/>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黄一兵：一是要健全完善制度，扎紧党纪党规的笼子。有纪可依是严明纪律的前提。要坚持守正创新，及时把新时代纪律建设理论、实践、制度创新成果总结提炼为党规党纪，制定新的法规制度，完善已有的法规制度，废止不适应的法规制度，健全党内法规体系。同时，在建章立制、建构体系过程中，要扭住提高制度质量这个关键，把制度优势转化为治理效能，增强党内法规权威性和执行力。</w:t>
      </w:r>
    </w:p>
    <w:p>
      <w:pPr>
        <w:keepNext w:val="0"/>
        <w:keepLines w:val="0"/>
        <w:pageBreakBefore w:val="0"/>
        <w:widowControl/>
        <w:kinsoku/>
        <w:wordWrap/>
        <w:overflowPunct/>
        <w:topLinePunct w:val="0"/>
        <w:autoSpaceDE/>
        <w:autoSpaceDN/>
        <w:bidi w:val="0"/>
        <w:adjustRightInd/>
        <w:snapToGrid/>
        <w:spacing w:before="360" w:after="360" w:line="360" w:lineRule="auto"/>
        <w:ind w:firstLine="420" w:firstLineChars="200"/>
        <w:textAlignment w:val="auto"/>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二是要深入开展纪律教育，培养“自觉的纪律”。一方面要加强学习宣传教育，抓好纪律教育、政德教育、家风教育，深化以案为鉴、以案促改，使党员、干部增强纪律意识，把党章党规党纪刻印在心上，形成尊崇党章、遵守党纪的良好习惯，筑牢拒腐防变的思想防线。另一方面要教育引导广大党员、干部特别是领导干部严格按党章标准要求自己，知边界、明底线，把他律要求转化为内在追求，做到心有所守、身有所循、行有所止，做人不逾矩、办事不妄为、用权不违规，自觉以身作则，发挥表率作用。</w:t>
      </w:r>
    </w:p>
    <w:p>
      <w:pPr>
        <w:keepNext w:val="0"/>
        <w:keepLines w:val="0"/>
        <w:pageBreakBefore w:val="0"/>
        <w:widowControl/>
        <w:kinsoku/>
        <w:wordWrap/>
        <w:overflowPunct/>
        <w:topLinePunct w:val="0"/>
        <w:autoSpaceDE/>
        <w:autoSpaceDN/>
        <w:bidi w:val="0"/>
        <w:adjustRightInd/>
        <w:snapToGrid/>
        <w:spacing w:before="360" w:after="360" w:line="360" w:lineRule="auto"/>
        <w:ind w:firstLine="420" w:firstLineChars="200"/>
        <w:textAlignment w:val="auto"/>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当前，党纪学习教育正在全党深入开展，这是以习近平同志为核心的党中央全面加强党的纪律建设，深入推进全面从严治党的重大举措。开展党纪学习教育，必将进一步深化对加强党的纪律建设重要性和忽视党纪、违反党纪问题危害性的认识，推动各级党组织和领导班子从严抓好党的纪律建设，推动广大党员、干部强化遵守纪律的自觉，自觉同以习近平同志为核心的党中央保持高度一致，统一思想、统一行动，知行知止、令行禁止，形成推进中国式现代化的强大动力和合力。</w:t>
      </w:r>
    </w:p>
    <w:p>
      <w:pPr>
        <w:keepNext w:val="0"/>
        <w:keepLines w:val="0"/>
        <w:pageBreakBefore w:val="0"/>
        <w:widowControl/>
        <w:kinsoku/>
        <w:wordWrap/>
        <w:overflowPunct/>
        <w:topLinePunct w:val="0"/>
        <w:autoSpaceDE/>
        <w:autoSpaceDN/>
        <w:bidi w:val="0"/>
        <w:adjustRightInd/>
        <w:snapToGrid/>
        <w:spacing w:before="360" w:after="360" w:line="360" w:lineRule="auto"/>
        <w:ind w:firstLine="420" w:firstLineChars="200"/>
        <w:textAlignment w:val="auto"/>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三是要强化纪律执行，使纪律真正成为带电的高压线。纪律规矩立起来后，执行要跟上。习近平总书记强调，“遵守党的纪律是无条件的，要说到做到，有纪必执，有违必查，不能把纪律作为一个软约束或是束之高阁的一纸空文。”要坚持制度面前人人平等、执行制度没有例外，坚决维护制度的严肃性和权威性。坚持严字当头，严格执行党的各项纪律，对违反党纪的问题，发现一起坚决查处一起，对踩“红线”、越“底线”、闯“雷区”的，以零容忍态度坚决严肃追责，让铁规发力、让禁令生威。</w:t>
      </w:r>
    </w:p>
    <w:p>
      <w:pPr>
        <w:keepNext w:val="0"/>
        <w:keepLines w:val="0"/>
        <w:pageBreakBefore w:val="0"/>
        <w:widowControl/>
        <w:kinsoku/>
        <w:wordWrap/>
        <w:overflowPunct/>
        <w:topLinePunct w:val="0"/>
        <w:autoSpaceDE/>
        <w:autoSpaceDN/>
        <w:bidi w:val="0"/>
        <w:adjustRightInd/>
        <w:snapToGrid/>
        <w:spacing w:before="360" w:after="360" w:line="360" w:lineRule="auto"/>
        <w:ind w:firstLine="420" w:firstLineChars="200"/>
        <w:textAlignment w:val="auto"/>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党的纪律建设是一项长期工程，必须持之以恒、久久为功。要坚持以习近平新时代中国特色社会主义思想为指导，深化纪律教育、完善制度机制、提升纪律自觉，始终做到戒尺高悬、警钟长鸣，真正使铁的纪律转化为党员干部的日常习惯和自觉遵循，把我们的党建设得更加坚强有力。（中国纪检监察报记者蔡艺芃 邢婷婷）</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right"/>
        <w:textAlignment w:val="auto"/>
        <w:rPr>
          <w:rFonts w:hint="eastAsia" w:ascii="宋体" w:hAnsi="宋体" w:eastAsia="宋体" w:cs="宋体"/>
          <w:color w:val="595959"/>
          <w:kern w:val="0"/>
          <w:sz w:val="21"/>
          <w:szCs w:val="21"/>
          <w14:ligatures w14:val="none"/>
        </w:rPr>
      </w:pPr>
      <w:r>
        <w:rPr>
          <w:rFonts w:hint="eastAsia" w:ascii="宋体" w:hAnsi="宋体" w:eastAsia="宋体" w:cs="宋体"/>
          <w:color w:val="595959"/>
          <w:kern w:val="0"/>
          <w:sz w:val="21"/>
          <w:szCs w:val="21"/>
          <w14:ligatures w14:val="none"/>
        </w:rPr>
        <w:t>责任编辑：赵晨光</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微软雅黑">
    <w:altName w:val="汉仪旗黑"/>
    <w:panose1 w:val="020B0503020204020204"/>
    <w:charset w:val="86"/>
    <w:family w:val="swiss"/>
    <w:pitch w:val="default"/>
    <w:sig w:usb0="00000000" w:usb1="00000000" w:usb2="00000016" w:usb3="00000000" w:csb0="0004001F" w:csb1="00000000"/>
  </w:font>
  <w:font w:name="汉仪中等线KW">
    <w:panose1 w:val="01010104010101010101"/>
    <w:charset w:val="86"/>
    <w:family w:val="auto"/>
    <w:pitch w:val="default"/>
    <w:sig w:usb0="800002BF" w:usb1="004F7CFA" w:usb2="00000000" w:usb3="00000000" w:csb0="00040001" w:csb1="00000000"/>
  </w:font>
  <w:font w:name="汉仪旗黑">
    <w:panose1 w:val="00020600040101010101"/>
    <w:charset w:val="86"/>
    <w:family w:val="auto"/>
    <w:pitch w:val="default"/>
    <w:sig w:usb0="A00002BF" w:usb1="1ACF7CFA" w:usb2="00000016" w:usb3="00000000" w:csb0="0004009F" w:csb1="DFD7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 w:name="PingFang HK Regular">
    <w:panose1 w:val="020B0400000000000000"/>
    <w:charset w:val="88"/>
    <w:family w:val="auto"/>
    <w:pitch w:val="default"/>
    <w:sig w:usb0="A00002FF" w:usb1="7ACFFDFB" w:usb2="00000017" w:usb3="00000000" w:csb0="00100001" w:csb1="00000000"/>
  </w:font>
  <w:font w:name="蘋果儷中黑">
    <w:panose1 w:val="00000000000000000000"/>
    <w:charset w:val="00"/>
    <w:family w:val="auto"/>
    <w:pitch w:val="default"/>
    <w:sig w:usb0="800000E3" w:usb1="30C97878" w:usb2="00000016" w:usb3="00000000" w:csb0="00000001" w:csb1="00000000"/>
  </w:font>
  <w:font w:name="Times New Roman Regular">
    <w:panose1 w:val="02020603050405020304"/>
    <w:charset w:val="00"/>
    <w:family w:val="auto"/>
    <w:pitch w:val="default"/>
    <w:sig w:usb0="E0002AEF" w:usb1="C0007841"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756"/>
    <w:rsid w:val="00496756"/>
    <w:rsid w:val="00966641"/>
    <w:rsid w:val="7C576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810</Words>
  <Characters>4618</Characters>
  <Lines>38</Lines>
  <Paragraphs>10</Paragraphs>
  <TotalTime>2</TotalTime>
  <ScaleCrop>false</ScaleCrop>
  <LinksUpToDate>false</LinksUpToDate>
  <CharactersWithSpaces>5418</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2024-05-15T19:39:00Z</dcterms:created>
  <dc:creator>艺 董</dc:creator>
  <cp:lastModifiedBy>林宣瑶</cp:lastModifiedBy>
  <dcterms:modified xsi:type="dcterms:W3CDTF">2024-05-15T20:34:42Z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F664DE6E1352AE57E2AB446610CCDD21_42</vt:lpwstr>
  </property>
</Properties>
</file>